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468" w:afterLines="150" w:line="900" w:lineRule="exact"/>
        <w:jc w:val="distribute"/>
        <w:rPr>
          <w:rFonts w:ascii="Times New Roman" w:hAnsi="Times New Roman"/>
          <w:b/>
          <w:bCs/>
          <w:color w:val="FF0000"/>
          <w:spacing w:val="-40"/>
          <w:w w:val="60"/>
          <w:sz w:val="100"/>
          <w:szCs w:val="100"/>
        </w:rPr>
      </w:pPr>
      <w:r>
        <w:rPr>
          <w:rFonts w:ascii="Times New Roman" w:hAnsi="Times New Roman"/>
          <w:b/>
          <w:bCs/>
          <w:color w:val="FF0000"/>
          <w:spacing w:val="-40"/>
          <w:w w:val="60"/>
          <w:sz w:val="100"/>
          <w:szCs w:val="100"/>
        </w:rPr>
        <w:t>太仓市人才工作领导小组办公室</w:t>
      </w:r>
    </w:p>
    <w:p>
      <w:pPr>
        <w:spacing w:before="624" w:beforeLines="200" w:after="468" w:afterLines="150" w:line="900" w:lineRule="exact"/>
        <w:jc w:val="distribute"/>
        <w:rPr>
          <w:rFonts w:ascii="Times New Roman" w:hAnsi="Times New Roman"/>
          <w:b/>
          <w:bCs/>
          <w:color w:val="FF0000"/>
          <w:spacing w:val="-40"/>
          <w:w w:val="60"/>
          <w:sz w:val="100"/>
          <w:szCs w:val="100"/>
        </w:rPr>
      </w:pPr>
      <w:r>
        <w:rPr>
          <w:rFonts w:ascii="Times New Roman" w:hAnsi="Times New Roman"/>
          <w:b/>
          <w:bCs/>
          <w:color w:val="FF0000"/>
          <w:spacing w:val="-40"/>
          <w:w w:val="60"/>
          <w:sz w:val="100"/>
          <w:szCs w:val="100"/>
        </w:rPr>
        <w:t>太仓市科学技术局</w:t>
      </w:r>
    </w:p>
    <w:p>
      <w:pPr>
        <w:spacing w:line="600" w:lineRule="exact"/>
        <w:jc w:val="center"/>
        <w:rPr>
          <w:rFonts w:hint="eastAsia" w:ascii="仿宋_GB2312" w:hAnsi="Times New Roman" w:eastAsia="仿宋_GB2312"/>
          <w:b/>
          <w:bCs/>
          <w:color w:val="FF0000"/>
          <w:spacing w:val="-40"/>
          <w:w w:val="6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太科字〔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center"/>
        <w:rPr>
          <w:rFonts w:ascii="Times New Roman" w:hAnsi="Times New Roman"/>
          <w:color w:val="FF0000"/>
          <w:position w:val="10"/>
          <w:sz w:val="32"/>
        </w:rPr>
      </w:pPr>
      <w:r>
        <w:rPr>
          <w:rFonts w:hint="eastAsia" w:ascii="宋体" w:hAnsi="宋体"/>
          <w:color w:val="FF0000"/>
          <w:position w:val="10"/>
          <w:sz w:val="32"/>
        </w:rPr>
        <w:t xml:space="preserve"> ★</w: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186690</wp:posOffset>
                </wp:positionV>
                <wp:extent cx="2807970" cy="762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7970" cy="762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231pt;margin-top:14.7pt;height:0.6pt;width:221.1pt;z-index:251660288;mso-width-relative:page;mso-height-relative:page;" filled="f" stroked="t" coordsize="21600,21600" o:gfxdata="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nbhlXZAAAACQEAAA8AAAAAAAAAAQAgAAAAIgAA&#10;AGRycy9kb3ducmV2LnhtbFBLAQIUABQAAAAIAIdO4kARKmSMzgEAAJkDAAAOAAAAAAAAAAEAIAAA&#10;ACgBAABkcnMvZTJvRG9jLnhtbFBLBQYAAAAABgAGAFkBAABo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186690</wp:posOffset>
                </wp:positionV>
                <wp:extent cx="2628265" cy="7620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265" cy="762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1.5pt;margin-top:14.7pt;height:0.6pt;width:206.95pt;z-index:251659264;mso-width-relative:page;mso-height-relative:page;" filled="f" stroked="t" coordsize="21600,21600" o:gfxdata="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lBh77XAAAABwEAAA8AAAAAAAAAAQAgAAAAIgAAAGRy&#10;cy9kb3ducmV2LnhtbFBLAQIUABQAAAAIAIdO4kBab6ikzQEAAJkDAAAOAAAAAAAAAAEAIAAAACYB&#10;AABkcnMvZTJvRG9jLnhtbFBLBQYAAAAABgAGAFkBAABl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kern w:val="0"/>
          <w:sz w:val="44"/>
          <w:szCs w:val="44"/>
        </w:rPr>
        <w:t>关于组织申报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kern w:val="0"/>
          <w:sz w:val="44"/>
          <w:szCs w:val="44"/>
          <w:lang w:val="en-US" w:eastAsia="zh-CN"/>
        </w:rPr>
        <w:t>2020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kern w:val="0"/>
          <w:sz w:val="44"/>
          <w:szCs w:val="44"/>
        </w:rPr>
        <w:t>年度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kern w:val="0"/>
          <w:sz w:val="44"/>
          <w:szCs w:val="44"/>
          <w:lang w:val="en-US" w:eastAsia="zh-CN"/>
        </w:rPr>
        <w:t>太仓市外国专家</w:t>
      </w:r>
    </w:p>
    <w:p>
      <w:pPr>
        <w:snapToGri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kern w:val="0"/>
          <w:sz w:val="44"/>
          <w:szCs w:val="44"/>
          <w:lang w:val="en-US" w:eastAsia="zh-CN"/>
        </w:rPr>
        <w:t>引进专项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kern w:val="0"/>
          <w:sz w:val="44"/>
          <w:szCs w:val="44"/>
        </w:rPr>
        <w:t>的通知</w:t>
      </w:r>
    </w:p>
    <w:p>
      <w:pPr>
        <w:snapToGrid w:val="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napToGrid w:val="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各镇党委、政府，太仓港经济技术开发区、太仓高新区、旅游度假区党工委和管委会，科教新城党工委和管委会，各有关单位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太仓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创新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引进三年行动计划（2020-2022）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太政发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〔20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号），现就组织申报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太仓市外国专家引进专项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相关事项通知如下：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一、申报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太仓市范围内注册登记，具有独立法人资格的企事业单位，且单位引进的外国高端专家同时满足以下条件，可申报该政策：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1.申报年度首次在太仓取得《外国人来华工作许可证（A类）》；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2.已在上述企事业单位工作，依法签订劳动合同或工作协议。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二、奖励标准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对符合条件的外国高端专家，给予引才单位10万元/人奖励。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三、申报受理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申报时间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2021年5月10日至2021年5月30日。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申报方式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按照单位注册地属地管理原则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申报单位备齐相关材料送至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区镇，由区镇核验原件无误后将材料复印件报送市科技局人才外专科。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申报材料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1.外国专家引进专项申请表；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2.外国专家的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工作许可证（A类）；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3.外国专家的护照；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4.外国专家工作类居留许可；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5.申请单位与外国专家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签订的劳动合同或工作协议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6.申请单位营业执照；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（四）审核流程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1.初审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由各区镇现场查验原件，重点审核相关材料的真实性、完整性，现场查验完整无误后，将申报材料复印件一式一份上报。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2.复审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初审通过后，由市科技局负责材料复审。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3.认定发文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复审完成后，由市科技局核准奖励金额，形成奖励名单，并汇总上报市人才办主任会议审议。审议通过后，在一定范围内进行公示。公示无异议的，正式发文。公示有异议的，由所在区镇检查并提出处理意见。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请各区镇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高度重视该项工作，切实加强领导，广泛动员，明确分工，严格审核。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2.相关奖励资金由太仓市人才开发专项资金列支。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3.申报单位应对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申报材料的真实性负责，对弄虚作假的单位和个人，纳入全市征信系统，除追回相应奖励资金外，依法追究法律责任，并取消本人及所在单位申请各类人才政策的资格。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附件：外国专家引进专项申请表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（此页无正文）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太仓市人才工作领导小组办公室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太仓市科学技术局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 2021年5月10日</w:t>
      </w:r>
    </w:p>
    <w:p>
      <w:pPr>
        <w:spacing w:line="600" w:lineRule="exact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(此件主动公开）</w:t>
      </w: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760" w:firstLineChars="18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0"/>
          <w:szCs w:val="40"/>
          <w:lang w:val="en-US" w:eastAsia="zh-CN"/>
        </w:rPr>
        <w:t>太仓市外国专家引进专项申请表</w:t>
      </w:r>
    </w:p>
    <w:p>
      <w:pPr>
        <w:spacing w:line="560" w:lineRule="exact"/>
        <w:jc w:val="center"/>
        <w:rPr>
          <w:rFonts w:hint="default" w:ascii="宋体" w:hAnsi="宋体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b/>
          <w:color w:val="000000"/>
          <w:sz w:val="32"/>
          <w:szCs w:val="32"/>
          <w:lang w:val="en-US" w:eastAsia="zh-CN"/>
        </w:rPr>
        <w:t>（2020）年度</w:t>
      </w:r>
    </w:p>
    <w:tbl>
      <w:tblPr>
        <w:tblStyle w:val="5"/>
        <w:tblW w:w="842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650"/>
        <w:gridCol w:w="737"/>
        <w:gridCol w:w="1419"/>
        <w:gridCol w:w="1403"/>
        <w:gridCol w:w="2"/>
        <w:gridCol w:w="700"/>
        <w:gridCol w:w="701"/>
        <w:gridCol w:w="4"/>
        <w:gridCol w:w="1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用人单位名称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社会统一信用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所聘外国专家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在华工作职务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40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护照号码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护照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有效期限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首次来太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所持工作许可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工作许可      起止时间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工作许可证号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所持有效签证或居留许可种类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签证或居留许可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签证号码或居留许可号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意见 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spacing w:line="400" w:lineRule="exact"/>
              <w:ind w:firstLine="4060" w:firstLineChars="145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ind w:firstLine="4060" w:firstLineChars="145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ind w:firstLine="3960" w:firstLineChars="16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镇区(单位)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审核意见 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申请材料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审核清单列表：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外国专家的工作许可证（A类）；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外国专家的护照（有效期内）；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工作类居留许可（有效期内）；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申请单位与外国专家签订的劳动合同或工作协议；</w:t>
            </w:r>
          </w:p>
          <w:p>
            <w:pPr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申请单位营业执照</w:t>
            </w:r>
          </w:p>
          <w:p>
            <w:pPr>
              <w:spacing w:line="400" w:lineRule="exact"/>
              <w:ind w:firstLine="3960" w:firstLineChars="16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市科技局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368" w:type="dxa"/>
            <w:gridSpan w:val="8"/>
            <w:vAlign w:val="bottom"/>
          </w:tcPr>
          <w:p>
            <w:pPr>
              <w:spacing w:line="400" w:lineRule="exact"/>
              <w:ind w:firstLine="3960" w:firstLineChars="16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   日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129746604">
    <w:nsid w:val="BA8C24AC"/>
    <w:multiLevelType w:val="singleLevel"/>
    <w:tmpl w:val="BA8C24AC"/>
    <w:lvl w:ilvl="0" w:tentative="1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1297466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C2BA6"/>
    <w:rsid w:val="03F56D68"/>
    <w:rsid w:val="05FC2BA6"/>
    <w:rsid w:val="0B68600E"/>
    <w:rsid w:val="0BC65868"/>
    <w:rsid w:val="0F5E6CA1"/>
    <w:rsid w:val="163768A2"/>
    <w:rsid w:val="187A60C3"/>
    <w:rsid w:val="2AFF0608"/>
    <w:rsid w:val="3D9A51B8"/>
    <w:rsid w:val="3DFD03A9"/>
    <w:rsid w:val="3E303E3C"/>
    <w:rsid w:val="3F111698"/>
    <w:rsid w:val="4BD83E67"/>
    <w:rsid w:val="4CA94C28"/>
    <w:rsid w:val="4FAC70C9"/>
    <w:rsid w:val="52AA1C90"/>
    <w:rsid w:val="56905873"/>
    <w:rsid w:val="60BA7F7D"/>
    <w:rsid w:val="61D302A5"/>
    <w:rsid w:val="61EB2EC6"/>
    <w:rsid w:val="653B34B4"/>
    <w:rsid w:val="67F43F7E"/>
    <w:rsid w:val="69BF6A6D"/>
    <w:rsid w:val="6A595B40"/>
    <w:rsid w:val="6C0A0176"/>
    <w:rsid w:val="6C142DEE"/>
    <w:rsid w:val="6C9617CD"/>
    <w:rsid w:val="6D5054A4"/>
    <w:rsid w:val="718369B4"/>
    <w:rsid w:val="76D23328"/>
    <w:rsid w:val="788C1D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2020-09-14T09:24:00Z</dcterms:created>
  <dc:creator>lenovo</dc:creator>
  <cp:lastModifiedBy>Administrator</cp:lastModifiedBy>
  <cp:lastPrinted>2021-05-08T06:39:00Z</cp:lastPrinted>
  <dcterms:modified xsi:type="dcterms:W3CDTF">2021-05-10T09:33:05Z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KSOSaveFontToCloudKey">
    <vt:lpwstr>389800502_btnclosed</vt:lpwstr>
  </property>
  <property fmtid="{D5CDD505-2E9C-101B-9397-08002B2CF9AE}" pid="4" name="ICV">
    <vt:lpwstr>A0662BDF8888437390C949B7EAC341AF</vt:lpwstr>
  </property>
</Properties>
</file>