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exact"/>
        <w:jc w:val="center"/>
        <w:rPr>
          <w:rFonts w:hint="eastAsia" w:ascii="仿宋_GB2312" w:eastAsia="仿宋_GB2312"/>
          <w:b/>
          <w:sz w:val="36"/>
          <w:szCs w:val="36"/>
        </w:rPr>
      </w:pPr>
      <w:bookmarkStart w:id="0" w:name="_GoBack"/>
      <w:r>
        <w:rPr>
          <w:rFonts w:hint="eastAsia" w:ascii="仿宋_GB2312" w:eastAsia="仿宋_GB2312"/>
          <w:b/>
          <w:sz w:val="36"/>
          <w:szCs w:val="36"/>
        </w:rPr>
        <w:t>太仓市因病（残）就业困难人员社保补贴申报表</w:t>
      </w:r>
    </w:p>
    <w:bookmarkEnd w:id="0"/>
    <w:p>
      <w:pPr>
        <w:spacing w:line="360" w:lineRule="exact"/>
        <w:jc w:val="center"/>
        <w:rPr>
          <w:rFonts w:hint="eastAsia" w:ascii="仿宋_GB2312" w:eastAsia="仿宋_GB2312"/>
          <w:b/>
          <w:sz w:val="36"/>
          <w:szCs w:val="36"/>
        </w:rPr>
      </w:pPr>
    </w:p>
    <w:tbl>
      <w:tblPr>
        <w:tblStyle w:val="6"/>
        <w:tblW w:w="9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51"/>
        <w:gridCol w:w="934"/>
        <w:gridCol w:w="430"/>
        <w:gridCol w:w="627"/>
        <w:gridCol w:w="406"/>
        <w:gridCol w:w="385"/>
        <w:gridCol w:w="280"/>
        <w:gridCol w:w="277"/>
        <w:gridCol w:w="790"/>
        <w:gridCol w:w="8"/>
        <w:gridCol w:w="529"/>
        <w:gridCol w:w="407"/>
        <w:gridCol w:w="126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1991" w:type="dxa"/>
            <w:gridSpan w:val="3"/>
            <w:tcBorders>
              <w:top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71" w:type="dxa"/>
            <w:gridSpan w:val="3"/>
            <w:tcBorders>
              <w:top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别</w:t>
            </w:r>
          </w:p>
        </w:tc>
        <w:tc>
          <w:tcPr>
            <w:tcW w:w="106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220" w:leftChars="-105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44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龄</w:t>
            </w:r>
          </w:p>
        </w:tc>
        <w:tc>
          <w:tcPr>
            <w:tcW w:w="126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20" w:firstLineChars="1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贴  照</w:t>
            </w:r>
          </w:p>
          <w:p>
            <w:pPr>
              <w:ind w:firstLine="420" w:firstLineChars="15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420" w:firstLineChars="1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片  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34" w:type="dxa"/>
            <w:gridSpan w:val="2"/>
            <w:tcBorders>
              <w:lef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6337" w:type="dxa"/>
            <w:gridSpan w:val="12"/>
            <w:vAlign w:val="top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4" w:type="dxa"/>
            <w:vMerge w:val="continue"/>
            <w:tcBorders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34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社保编号</w:t>
            </w:r>
          </w:p>
        </w:tc>
        <w:tc>
          <w:tcPr>
            <w:tcW w:w="2397" w:type="dxa"/>
            <w:gridSpan w:val="4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40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2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4" w:type="dxa"/>
            <w:vMerge w:val="continue"/>
            <w:tcBorders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34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6337" w:type="dxa"/>
            <w:gridSpan w:val="12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4" w:type="dxa"/>
            <w:vMerge w:val="continue"/>
            <w:tcBorders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34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病  种</w:t>
            </w:r>
          </w:p>
        </w:tc>
        <w:tc>
          <w:tcPr>
            <w:tcW w:w="1364" w:type="dxa"/>
            <w:gridSpan w:val="2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劳动能力</w:t>
            </w:r>
          </w:p>
        </w:tc>
        <w:tc>
          <w:tcPr>
            <w:tcW w:w="3555" w:type="dxa"/>
            <w:gridSpan w:val="7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完全丧失□ 大部分丧失□</w:t>
            </w:r>
          </w:p>
        </w:tc>
        <w:tc>
          <w:tcPr>
            <w:tcW w:w="1704" w:type="dxa"/>
            <w:vMerge w:val="continue"/>
            <w:tcBorders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25" w:hRule="atLeast"/>
        </w:trPr>
        <w:tc>
          <w:tcPr>
            <w:tcW w:w="1434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申请补贴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参保项目</w:t>
            </w:r>
          </w:p>
        </w:tc>
        <w:tc>
          <w:tcPr>
            <w:tcW w:w="8041" w:type="dxa"/>
            <w:gridSpan w:val="13"/>
            <w:tcBorders>
              <w:right w:val="single" w:color="auto" w:sz="12" w:space="0"/>
            </w:tcBorders>
            <w:vAlign w:val="top"/>
          </w:tcPr>
          <w:p>
            <w:pPr>
              <w:ind w:firstLine="140" w:firstLineChars="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城保补贴□   居民养老保险补贴□ 居民补充养老保险补贴□ 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职工医疗保险补贴□  居民医疗保险补贴□  医保补缴补贴□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2368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缴费银行及卡号</w:t>
            </w:r>
          </w:p>
        </w:tc>
        <w:tc>
          <w:tcPr>
            <w:tcW w:w="3732" w:type="dxa"/>
            <w:gridSpan w:val="9"/>
            <w:tcBorders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75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申请人签名：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475" w:type="dxa"/>
            <w:gridSpan w:val="15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申请人家庭主要成员情况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83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 谓</w:t>
            </w:r>
          </w:p>
        </w:tc>
        <w:tc>
          <w:tcPr>
            <w:tcW w:w="14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0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别</w:t>
            </w:r>
          </w:p>
        </w:tc>
        <w:tc>
          <w:tcPr>
            <w:tcW w:w="94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龄</w:t>
            </w:r>
          </w:p>
        </w:tc>
        <w:tc>
          <w:tcPr>
            <w:tcW w:w="299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从事职业、学业</w:t>
            </w:r>
          </w:p>
        </w:tc>
        <w:tc>
          <w:tcPr>
            <w:tcW w:w="1704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全年收入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83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</w:p>
        </w:tc>
        <w:tc>
          <w:tcPr>
            <w:tcW w:w="14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10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4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99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4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83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1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3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4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99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4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67" w:hRule="exact"/>
        </w:trPr>
        <w:tc>
          <w:tcPr>
            <w:tcW w:w="1383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4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99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4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105" w:firstLineChars="50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83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4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99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4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105" w:firstLineChars="50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</w:trPr>
        <w:tc>
          <w:tcPr>
            <w:tcW w:w="2798" w:type="dxa"/>
            <w:gridSpan w:val="4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社区（村）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初审意见（盖章）：</w:t>
            </w:r>
          </w:p>
          <w:p>
            <w:pPr>
              <w:spacing w:line="36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经办人: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3709" w:type="dxa"/>
            <w:gridSpan w:val="9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镇（区）人社部门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审核意见（盖章）：</w:t>
            </w:r>
          </w:p>
          <w:p>
            <w:pPr>
              <w:spacing w:line="360" w:lineRule="exact"/>
              <w:ind w:firstLine="420" w:firstLineChars="1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经办人：</w:t>
            </w:r>
          </w:p>
          <w:p>
            <w:pPr>
              <w:spacing w:line="360" w:lineRule="exact"/>
              <w:ind w:firstLine="1400" w:firstLineChars="5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2968" w:type="dxa"/>
            <w:gridSpan w:val="2"/>
            <w:tcBorders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市人社部门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审批意见（盖章）：</w:t>
            </w:r>
          </w:p>
          <w:p>
            <w:pPr>
              <w:spacing w:line="360" w:lineRule="exact"/>
              <w:ind w:firstLine="420" w:firstLineChars="1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经办人: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35" w:right="0" w:rightChars="0" w:hanging="735" w:hangingChars="350"/>
        <w:jc w:val="both"/>
        <w:textAlignment w:val="auto"/>
        <w:outlineLvl w:val="9"/>
        <w:rPr>
          <w:rFonts w:hint="eastAsia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35" w:right="0" w:rightChars="0" w:hanging="735" w:hangingChars="350"/>
        <w:jc w:val="both"/>
        <w:textAlignment w:val="auto"/>
        <w:outlineLvl w:val="9"/>
        <w:rPr>
          <w:rFonts w:hint="eastAsia"/>
          <w:szCs w:val="21"/>
        </w:rPr>
      </w:pPr>
      <w:r>
        <w:rPr>
          <w:rFonts w:hint="eastAsia"/>
          <w:szCs w:val="21"/>
        </w:rPr>
        <w:t>注：1、每年10月到本人所在地社区、村申请劳动能力鉴定，每年12月由市人社局组织劳动能力鉴定，达到完全丧失或大部分丧失劳动能力的，于次年1—2月份进行申报。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35" w:leftChars="200" w:right="0" w:rightChars="0" w:hanging="315" w:hangingChars="150"/>
        <w:jc w:val="both"/>
        <w:textAlignment w:val="auto"/>
        <w:outlineLvl w:val="9"/>
        <w:rPr>
          <w:rFonts w:hint="eastAsia"/>
          <w:szCs w:val="21"/>
        </w:rPr>
      </w:pPr>
      <w:r>
        <w:rPr>
          <w:rFonts w:hint="eastAsia"/>
          <w:szCs w:val="21"/>
        </w:rPr>
        <w:t>2、本表一式二份，报本人所在地社区、村初审后，报镇、区、市人社部门审核、审批。申报时带本人社会保障卡、劳动能力鉴定证书、低保或低保边缘家庭证明材料原件。对于经本人所在地社区、村确认的生活困难家庭成员，必须在所在地社区、村进行不少于5天的公示，并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39" w:leftChars="114" w:right="0" w:rightChars="0" w:firstLine="105" w:firstLineChars="50"/>
        <w:jc w:val="both"/>
        <w:textAlignment w:val="auto"/>
        <w:outlineLvl w:val="9"/>
        <w:rPr>
          <w:rFonts w:hint="eastAsia"/>
          <w:szCs w:val="21"/>
        </w:rPr>
      </w:pPr>
      <w:r>
        <w:rPr>
          <w:rFonts w:hint="eastAsia"/>
          <w:szCs w:val="21"/>
        </w:rPr>
        <w:t xml:space="preserve"> 3、上年度已享受补贴的人员，每年须进行资格复审，对不符合条件的，停止享受社保补贴。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</w:pPr>
    </w:p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cript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0000003F" w:csb1="D7F7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  <w:lang w:val="zh-CN" w:eastAsia="zh-CN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D27FD"/>
    <w:rsid w:val="21DD27F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2017-12-07T07:47:00Z</dcterms:created>
  <dc:creator>Administrator</dc:creator>
  <cp:lastModifiedBy>Administrator</cp:lastModifiedBy>
  <dcterms:modified xsi:type="dcterms:W3CDTF">2017-12-07T07:53:20Z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