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jc w:val="center"/>
        <w:rPr>
          <w:rStyle w:val="a7"/>
          <w:rFonts w:ascii="宋体" w:hAnsi="宋体" w:cs="宋体"/>
          <w:sz w:val="48"/>
          <w:szCs w:val="16"/>
        </w:rPr>
      </w:pPr>
      <w:r w:rsidRPr="004F6881">
        <w:rPr>
          <w:rStyle w:val="a7"/>
          <w:rFonts w:ascii="宋体" w:hAnsi="宋体" w:cs="宋体" w:hint="eastAsia"/>
          <w:sz w:val="48"/>
          <w:szCs w:val="16"/>
        </w:rPr>
        <w:t>活动报名表</w:t>
      </w:r>
    </w:p>
    <w:p w:rsidR="00AE122B" w:rsidRPr="004F6881" w:rsidRDefault="00AE122B" w:rsidP="00AE122B">
      <w:pPr>
        <w:pStyle w:val="a8"/>
        <w:widowControl/>
        <w:spacing w:before="0" w:beforeAutospacing="0" w:after="0" w:afterAutospacing="0" w:line="255" w:lineRule="atLeast"/>
        <w:jc w:val="center"/>
        <w:rPr>
          <w:rStyle w:val="a7"/>
          <w:rFonts w:ascii="宋体" w:hAnsi="宋体" w:cs="宋体"/>
          <w:sz w:val="48"/>
          <w:szCs w:val="16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388"/>
        <w:gridCol w:w="1377"/>
        <w:gridCol w:w="1384"/>
        <w:gridCol w:w="1384"/>
        <w:gridCol w:w="1385"/>
        <w:gridCol w:w="1378"/>
      </w:tblGrid>
      <w:tr w:rsidR="00AE122B" w:rsidTr="00AF5ADA">
        <w:trPr>
          <w:trHeight w:hRule="exact" w:val="851"/>
        </w:trPr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孩子姓名</w:t>
            </w:r>
          </w:p>
        </w:tc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</w:p>
        </w:tc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性别</w:t>
            </w:r>
          </w:p>
        </w:tc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</w:p>
        </w:tc>
        <w:tc>
          <w:tcPr>
            <w:tcW w:w="1421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年龄</w:t>
            </w:r>
          </w:p>
        </w:tc>
        <w:tc>
          <w:tcPr>
            <w:tcW w:w="1421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color w:val="D92142"/>
                <w:sz w:val="22"/>
                <w:szCs w:val="16"/>
                <w:u w:val="single"/>
              </w:rPr>
            </w:pPr>
          </w:p>
        </w:tc>
      </w:tr>
      <w:tr w:rsidR="00AE122B" w:rsidTr="00AF5ADA">
        <w:trPr>
          <w:trHeight w:hRule="exact" w:val="851"/>
        </w:trPr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16"/>
                <w:szCs w:val="16"/>
              </w:rPr>
            </w:pPr>
            <w:r w:rsidRPr="002D6B16">
              <w:rPr>
                <w:rStyle w:val="a7"/>
                <w:rFonts w:ascii="微软雅黑" w:eastAsia="微软雅黑" w:hAnsi="微软雅黑" w:cs="宋体" w:hint="eastAsia"/>
                <w:sz w:val="16"/>
                <w:szCs w:val="16"/>
              </w:rPr>
              <w:t>身份证号</w:t>
            </w:r>
            <w:r w:rsidRPr="002D6B16">
              <w:rPr>
                <w:rStyle w:val="a7"/>
                <w:rFonts w:ascii="微软雅黑" w:eastAsia="微软雅黑" w:hAnsi="微软雅黑" w:cs="宋体"/>
                <w:sz w:val="16"/>
                <w:szCs w:val="16"/>
              </w:rPr>
              <w:br/>
            </w:r>
            <w:r w:rsidRPr="002D6B16">
              <w:rPr>
                <w:rStyle w:val="a7"/>
                <w:rFonts w:ascii="微软雅黑" w:eastAsia="微软雅黑" w:hAnsi="微软雅黑" w:cs="宋体" w:hint="eastAsia"/>
                <w:sz w:val="16"/>
                <w:szCs w:val="16"/>
              </w:rPr>
              <w:t>（办理保险用）</w:t>
            </w:r>
          </w:p>
        </w:tc>
        <w:tc>
          <w:tcPr>
            <w:tcW w:w="2840" w:type="dxa"/>
            <w:gridSpan w:val="2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</w:p>
        </w:tc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参加日期</w:t>
            </w:r>
          </w:p>
        </w:tc>
        <w:tc>
          <w:tcPr>
            <w:tcW w:w="2842" w:type="dxa"/>
            <w:gridSpan w:val="2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color w:val="D92142"/>
                <w:sz w:val="22"/>
                <w:szCs w:val="16"/>
              </w:rPr>
            </w:pPr>
          </w:p>
        </w:tc>
      </w:tr>
      <w:tr w:rsidR="00AE122B" w:rsidTr="00AF5ADA">
        <w:trPr>
          <w:trHeight w:hRule="exact" w:val="851"/>
        </w:trPr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家长姓名</w:t>
            </w:r>
          </w:p>
        </w:tc>
        <w:tc>
          <w:tcPr>
            <w:tcW w:w="2840" w:type="dxa"/>
            <w:gridSpan w:val="2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</w:p>
        </w:tc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家长手机号</w:t>
            </w:r>
          </w:p>
        </w:tc>
        <w:tc>
          <w:tcPr>
            <w:tcW w:w="2842" w:type="dxa"/>
            <w:gridSpan w:val="2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color w:val="D92142"/>
                <w:sz w:val="22"/>
                <w:szCs w:val="16"/>
              </w:rPr>
            </w:pPr>
          </w:p>
        </w:tc>
      </w:tr>
      <w:tr w:rsidR="00AE122B" w:rsidTr="00AF5ADA">
        <w:trPr>
          <w:trHeight w:hRule="exact" w:val="851"/>
        </w:trPr>
        <w:tc>
          <w:tcPr>
            <w:tcW w:w="1420" w:type="dxa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sz w:val="22"/>
                <w:szCs w:val="16"/>
              </w:rPr>
            </w:pPr>
            <w:r w:rsidRPr="004F6881">
              <w:rPr>
                <w:rStyle w:val="a7"/>
                <w:rFonts w:ascii="微软雅黑" w:eastAsia="微软雅黑" w:hAnsi="微软雅黑" w:cs="宋体" w:hint="eastAsia"/>
                <w:sz w:val="22"/>
                <w:szCs w:val="16"/>
              </w:rPr>
              <w:t>居住地址</w:t>
            </w:r>
          </w:p>
        </w:tc>
        <w:tc>
          <w:tcPr>
            <w:tcW w:w="7102" w:type="dxa"/>
            <w:gridSpan w:val="5"/>
          </w:tcPr>
          <w:p w:rsidR="00AE122B" w:rsidRPr="004F6881" w:rsidRDefault="00AE122B" w:rsidP="00AF5ADA">
            <w:pPr>
              <w:pStyle w:val="a8"/>
              <w:widowControl/>
              <w:spacing w:before="0" w:beforeAutospacing="0" w:after="0" w:afterAutospacing="0" w:line="255" w:lineRule="atLeast"/>
              <w:jc w:val="center"/>
              <w:rPr>
                <w:rStyle w:val="a7"/>
                <w:rFonts w:ascii="微软雅黑" w:eastAsia="微软雅黑" w:hAnsi="微软雅黑" w:cs="宋体"/>
                <w:color w:val="D92142"/>
                <w:sz w:val="22"/>
                <w:szCs w:val="16"/>
                <w:u w:val="single"/>
              </w:rPr>
            </w:pPr>
          </w:p>
        </w:tc>
      </w:tr>
    </w:tbl>
    <w:p w:rsidR="008657CB" w:rsidRPr="008657CB" w:rsidRDefault="00AE122B" w:rsidP="00AE122B">
      <w:pPr>
        <w:pStyle w:val="a8"/>
        <w:widowControl/>
        <w:spacing w:before="0" w:beforeAutospacing="0" w:after="0" w:afterAutospacing="0" w:line="255" w:lineRule="atLeast"/>
        <w:rPr>
          <w:rStyle w:val="a7"/>
          <w:rFonts w:ascii="宋体" w:hAnsi="宋体" w:cs="宋体" w:hint="eastAsia"/>
          <w:sz w:val="16"/>
          <w:szCs w:val="16"/>
          <w:u w:val="single"/>
        </w:rPr>
      </w:pPr>
      <w:r w:rsidRPr="004F6881">
        <w:rPr>
          <w:rStyle w:val="a7"/>
          <w:rFonts w:ascii="宋体" w:hAnsi="宋体" w:cs="宋体" w:hint="eastAsia"/>
          <w:sz w:val="16"/>
          <w:szCs w:val="16"/>
          <w:u w:val="single"/>
        </w:rPr>
        <w:t>以上报名信息填写完成后请发送至邮箱：p</w:t>
      </w:r>
      <w:r w:rsidRPr="004F6881">
        <w:rPr>
          <w:rStyle w:val="a7"/>
          <w:rFonts w:ascii="宋体" w:hAnsi="宋体" w:cs="宋体"/>
          <w:sz w:val="16"/>
          <w:szCs w:val="16"/>
          <w:u w:val="single"/>
        </w:rPr>
        <w:t>eixun@tcrcsc.com</w:t>
      </w:r>
      <w:bookmarkStart w:id="0" w:name="_GoBack"/>
      <w:bookmarkEnd w:id="0"/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Fonts w:ascii="微软雅黑" w:eastAsia="微软雅黑" w:hAnsi="微软雅黑" w:cs="微软雅黑" w:hint="eastAsia"/>
          <w:sz w:val="16"/>
          <w:szCs w:val="16"/>
          <w:shd w:val="clear" w:color="auto" w:fill="FFFFFF"/>
        </w:rPr>
        <w:t>---------------------------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Style w:val="a7"/>
          <w:rFonts w:ascii="微软雅黑" w:eastAsia="微软雅黑" w:hAnsi="微软雅黑" w:cs="微软雅黑" w:hint="eastAsia"/>
          <w:color w:val="FFFFFF"/>
          <w:sz w:val="16"/>
          <w:szCs w:val="16"/>
          <w:shd w:val="clear" w:color="auto" w:fill="129527"/>
        </w:rPr>
        <w:t>营员管理说明：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1</w:t>
      </w:r>
      <w:r>
        <w:rPr>
          <w:rFonts w:ascii="宋体" w:hAnsi="宋体" w:cs="宋体" w:hint="eastAsia"/>
          <w:sz w:val="16"/>
          <w:szCs w:val="16"/>
        </w:rPr>
        <w:t>、夏令营期间辅导员与同学们同在一起，任何时间请假或因特殊情况需离队的，都需向辅导员报告，并在教官的陪同下进行；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2</w:t>
      </w:r>
      <w:r>
        <w:rPr>
          <w:rFonts w:ascii="宋体" w:hAnsi="宋体" w:cs="宋体" w:hint="eastAsia"/>
          <w:sz w:val="16"/>
          <w:szCs w:val="16"/>
        </w:rPr>
        <w:t>、教官</w:t>
      </w:r>
      <w:r>
        <w:rPr>
          <w:rFonts w:ascii="Helvetica" w:eastAsia="Helvetica" w:hAnsi="Helvetica" w:cs="Helvetica"/>
          <w:sz w:val="16"/>
          <w:szCs w:val="16"/>
        </w:rPr>
        <w:t>24</w:t>
      </w:r>
      <w:r>
        <w:rPr>
          <w:rFonts w:ascii="宋体" w:hAnsi="宋体" w:cs="宋体" w:hint="eastAsia"/>
          <w:sz w:val="16"/>
          <w:szCs w:val="16"/>
        </w:rPr>
        <w:t>小时进行站岗、查岗，晚间进行查铺、查哨，给学员盖被子、调空调温度，医护人员、应急车辆</w:t>
      </w:r>
      <w:r>
        <w:rPr>
          <w:rFonts w:ascii="Helvetica" w:eastAsia="Helvetica" w:hAnsi="Helvetica" w:cs="Helvetica"/>
          <w:sz w:val="16"/>
          <w:szCs w:val="16"/>
        </w:rPr>
        <w:t>24</w:t>
      </w:r>
      <w:r>
        <w:rPr>
          <w:rFonts w:ascii="宋体" w:hAnsi="宋体" w:cs="宋体" w:hint="eastAsia"/>
          <w:sz w:val="16"/>
          <w:szCs w:val="16"/>
        </w:rPr>
        <w:t>小时待命，预防突发事件；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3</w:t>
      </w:r>
      <w:r>
        <w:rPr>
          <w:rFonts w:ascii="宋体" w:hAnsi="宋体" w:cs="宋体" w:hint="eastAsia"/>
          <w:sz w:val="16"/>
          <w:szCs w:val="16"/>
        </w:rPr>
        <w:t>、营地采用全封闭式军事化管理，学员统一训练、统一食宿，训练营中途不建议家长探望或者干扰，如有事家长可与辅导员电话联系，了解孩子生活和训练情况，也可定期与孩子进行通话；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4</w:t>
      </w:r>
      <w:r>
        <w:rPr>
          <w:rFonts w:ascii="宋体" w:hAnsi="宋体" w:cs="宋体" w:hint="eastAsia"/>
          <w:sz w:val="16"/>
          <w:szCs w:val="16"/>
        </w:rPr>
        <w:t>、女学员住宿区配备女教官作为辅导员，男女学员分开住宿；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5</w:t>
      </w:r>
      <w:r>
        <w:rPr>
          <w:rFonts w:ascii="宋体" w:hAnsi="宋体" w:cs="宋体" w:hint="eastAsia"/>
          <w:sz w:val="16"/>
          <w:szCs w:val="16"/>
        </w:rPr>
        <w:t>、分班：根据每期参加人数和年龄结构进行科学分配，采用男女学员分班制，15人小班制；并且营地有专门的小班级交流成长学习室；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Fonts w:ascii="Helvetica" w:eastAsia="Helvetica" w:hAnsi="Helvetica" w:cs="Helvetica"/>
          <w:sz w:val="16"/>
          <w:szCs w:val="16"/>
        </w:rPr>
        <w:t> 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Style w:val="a7"/>
          <w:rFonts w:ascii="宋体" w:hAnsi="宋体" w:cs="宋体" w:hint="eastAsia"/>
          <w:color w:val="FF4C00"/>
          <w:sz w:val="16"/>
          <w:szCs w:val="16"/>
        </w:rPr>
        <w:t>特别提醒：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宋体" w:hAnsi="宋体" w:cs="宋体" w:hint="eastAsia"/>
          <w:sz w:val="16"/>
          <w:szCs w:val="16"/>
        </w:rPr>
        <w:t>凡有重大疾病者（心脏病、传染病、缺钾史、严重哮喘、癫痫、血压异常、习惯性骨折、肾功能异常、严重皮肤过敏、近</w:t>
      </w:r>
      <w:r>
        <w:rPr>
          <w:rFonts w:ascii="Helvetica" w:eastAsia="Helvetica" w:hAnsi="Helvetica" w:cs="Helvetica"/>
          <w:sz w:val="16"/>
          <w:szCs w:val="16"/>
        </w:rPr>
        <w:t>3</w:t>
      </w:r>
      <w:r>
        <w:rPr>
          <w:rFonts w:ascii="宋体" w:hAnsi="宋体" w:cs="宋体" w:hint="eastAsia"/>
          <w:sz w:val="16"/>
          <w:szCs w:val="16"/>
        </w:rPr>
        <w:t>个月内做过大手术或骨科类手术等）建议不参加，或者先向报名中心咨询后再做决定，否则后果自行承担。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345"/>
      </w:pPr>
      <w:r>
        <w:rPr>
          <w:rFonts w:ascii="微软雅黑" w:eastAsia="微软雅黑" w:hAnsi="微软雅黑" w:cs="微软雅黑" w:hint="eastAsia"/>
          <w:sz w:val="16"/>
          <w:szCs w:val="16"/>
          <w:shd w:val="clear" w:color="auto" w:fill="FFFFFF"/>
        </w:rPr>
        <w:br/>
      </w:r>
      <w:r>
        <w:rPr>
          <w:rStyle w:val="a7"/>
          <w:rFonts w:ascii="微软雅黑" w:eastAsia="微软雅黑" w:hAnsi="微软雅黑" w:cs="微软雅黑" w:hint="eastAsia"/>
          <w:color w:val="FFFFFF"/>
          <w:sz w:val="16"/>
          <w:szCs w:val="16"/>
          <w:shd w:val="clear" w:color="auto" w:fill="129527"/>
        </w:rPr>
        <w:t>营员共同约定：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1</w:t>
      </w:r>
      <w:r>
        <w:rPr>
          <w:rFonts w:ascii="宋体" w:hAnsi="宋体" w:cs="宋体" w:hint="eastAsia"/>
          <w:sz w:val="16"/>
          <w:szCs w:val="16"/>
        </w:rPr>
        <w:t>、进入营地须严格遵守营地规章、纪律和作息时间，以保证每天有充沛的精力参加军事训练和其他各项训练；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2</w:t>
      </w:r>
      <w:r>
        <w:rPr>
          <w:rFonts w:ascii="宋体" w:hAnsi="宋体" w:cs="宋体" w:hint="eastAsia"/>
          <w:sz w:val="16"/>
          <w:szCs w:val="16"/>
        </w:rPr>
        <w:t>、营员在辅导员的督促下需自己动手洗衣服和整理内务、洗漱，每天晚上分享心得与日记；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3</w:t>
      </w:r>
      <w:r>
        <w:rPr>
          <w:rFonts w:ascii="宋体" w:hAnsi="宋体" w:cs="宋体" w:hint="eastAsia"/>
          <w:sz w:val="16"/>
          <w:szCs w:val="16"/>
        </w:rPr>
        <w:t>、营员要保护环境，爱护公物及营地设施设备；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4</w:t>
      </w:r>
      <w:r>
        <w:rPr>
          <w:rFonts w:ascii="宋体" w:hAnsi="宋体" w:cs="宋体" w:hint="eastAsia"/>
          <w:sz w:val="16"/>
          <w:szCs w:val="16"/>
        </w:rPr>
        <w:t>、营员之间和睦相处，互相帮助，遇到突发事情无法决定时，首先及时向辅导员报告；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Fonts w:ascii="Helvetica" w:eastAsia="Helvetica" w:hAnsi="Helvetica" w:cs="Helvetica"/>
          <w:sz w:val="16"/>
          <w:szCs w:val="16"/>
        </w:rPr>
        <w:t> 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Style w:val="a7"/>
          <w:rFonts w:ascii="微软雅黑" w:eastAsia="微软雅黑" w:hAnsi="微软雅黑" w:cs="微软雅黑" w:hint="eastAsia"/>
          <w:color w:val="FFFFFF"/>
          <w:sz w:val="16"/>
          <w:szCs w:val="16"/>
          <w:shd w:val="clear" w:color="auto" w:fill="129527"/>
        </w:rPr>
        <w:t>关于物品：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1</w:t>
      </w:r>
      <w:r>
        <w:rPr>
          <w:rFonts w:ascii="宋体" w:hAnsi="宋体" w:cs="宋体" w:hint="eastAsia"/>
          <w:sz w:val="16"/>
          <w:szCs w:val="16"/>
          <w:shd w:val="clear" w:color="auto" w:fill="FFFFFF"/>
        </w:rPr>
        <w:t>、学员自备物品：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2</w:t>
      </w:r>
      <w:r>
        <w:rPr>
          <w:rFonts w:ascii="宋体" w:hAnsi="宋体" w:cs="宋体" w:hint="eastAsia"/>
          <w:sz w:val="16"/>
          <w:szCs w:val="16"/>
          <w:shd w:val="clear" w:color="auto" w:fill="FFFFFF"/>
        </w:rPr>
        <w:t>套换洗衣服、（运动服作训服）运动鞋两双、拖鞋一双、面巾纸、个人特别需要服用的药品（基地备有常用药品）、学习用具（暑假作业）。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sz w:val="16"/>
          <w:szCs w:val="16"/>
        </w:rPr>
        <w:t>2</w:t>
      </w:r>
      <w:r>
        <w:rPr>
          <w:rFonts w:ascii="宋体" w:hAnsi="宋体" w:cs="宋体" w:hint="eastAsia"/>
          <w:sz w:val="16"/>
          <w:szCs w:val="16"/>
        </w:rPr>
        <w:t>、学员禁止携带物品：手机、相机、</w:t>
      </w:r>
      <w:r>
        <w:rPr>
          <w:rFonts w:ascii="Helvetica" w:eastAsia="Helvetica" w:hAnsi="Helvetica" w:cs="Helvetica"/>
          <w:sz w:val="16"/>
          <w:szCs w:val="16"/>
        </w:rPr>
        <w:t>MP3</w:t>
      </w:r>
      <w:r>
        <w:rPr>
          <w:rFonts w:ascii="宋体" w:hAnsi="宋体" w:cs="宋体" w:hint="eastAsia"/>
          <w:sz w:val="16"/>
          <w:szCs w:val="16"/>
        </w:rPr>
        <w:t>、</w:t>
      </w:r>
      <w:r>
        <w:rPr>
          <w:rFonts w:ascii="Helvetica" w:eastAsia="Helvetica" w:hAnsi="Helvetica" w:cs="Helvetica"/>
          <w:sz w:val="16"/>
          <w:szCs w:val="16"/>
        </w:rPr>
        <w:t>MP4</w:t>
      </w:r>
      <w:r>
        <w:rPr>
          <w:rFonts w:ascii="宋体" w:hAnsi="宋体" w:cs="宋体" w:hint="eastAsia"/>
          <w:sz w:val="16"/>
          <w:szCs w:val="16"/>
        </w:rPr>
        <w:t>、</w:t>
      </w:r>
      <w:r>
        <w:rPr>
          <w:rFonts w:ascii="Helvetica" w:eastAsia="Helvetica" w:hAnsi="Helvetica" w:cs="Helvetica"/>
          <w:sz w:val="16"/>
          <w:szCs w:val="16"/>
        </w:rPr>
        <w:t>DV</w:t>
      </w:r>
      <w:r>
        <w:rPr>
          <w:rFonts w:ascii="宋体" w:hAnsi="宋体" w:cs="宋体" w:hint="eastAsia"/>
          <w:sz w:val="16"/>
          <w:szCs w:val="16"/>
        </w:rPr>
        <w:t>、笔记本电脑、首饰等贵重物品，以及零食、游戏机、不健康读物、宠物、刀具、易燃易爆等危险物品及其他违禁物品。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宋体" w:hAnsi="宋体" w:cs="宋体" w:hint="eastAsia"/>
          <w:sz w:val="16"/>
          <w:szCs w:val="16"/>
        </w:rPr>
        <w:lastRenderedPageBreak/>
        <w:t>3、基地提供卫生被褥；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Fonts w:ascii="宋体" w:hAnsi="宋体" w:cs="宋体" w:hint="eastAsia"/>
          <w:color w:val="407600"/>
          <w:sz w:val="16"/>
          <w:szCs w:val="16"/>
        </w:rPr>
        <w:t>营地配发：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color w:val="407600"/>
          <w:sz w:val="16"/>
          <w:szCs w:val="16"/>
        </w:rPr>
        <w:t>1</w:t>
      </w:r>
      <w:r>
        <w:rPr>
          <w:rFonts w:ascii="宋体" w:hAnsi="宋体" w:cs="宋体" w:hint="eastAsia"/>
          <w:color w:val="407600"/>
          <w:sz w:val="16"/>
          <w:szCs w:val="16"/>
        </w:rPr>
        <w:t>、特训服；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color w:val="407600"/>
          <w:sz w:val="16"/>
          <w:szCs w:val="16"/>
        </w:rPr>
        <w:t>2</w:t>
      </w:r>
      <w:r>
        <w:rPr>
          <w:rFonts w:ascii="宋体" w:hAnsi="宋体" w:cs="宋体" w:hint="eastAsia"/>
          <w:color w:val="407600"/>
          <w:sz w:val="16"/>
          <w:szCs w:val="16"/>
        </w:rPr>
        <w:t>、短袖训练服；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</w:pPr>
      <w:r>
        <w:rPr>
          <w:rFonts w:ascii="宋体" w:hAnsi="宋体" w:cs="宋体" w:hint="eastAsia"/>
          <w:color w:val="407600"/>
          <w:sz w:val="18"/>
          <w:szCs w:val="18"/>
        </w:rPr>
        <w:t>优秀学员奖励：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Helvetica" w:eastAsia="Helvetica" w:hAnsi="Helvetica" w:cs="Helvetica"/>
          <w:color w:val="407600"/>
          <w:sz w:val="16"/>
          <w:szCs w:val="16"/>
        </w:rPr>
        <w:t>1</w:t>
      </w:r>
      <w:r>
        <w:rPr>
          <w:rFonts w:ascii="宋体" w:hAnsi="宋体" w:cs="宋体" w:hint="eastAsia"/>
          <w:color w:val="407600"/>
          <w:sz w:val="16"/>
          <w:szCs w:val="16"/>
        </w:rPr>
        <w:t>、表现优异者将免费参加第二年夏令营；</w:t>
      </w:r>
    </w:p>
    <w:p w:rsidR="00AE122B" w:rsidRDefault="00AE122B" w:rsidP="00AE122B">
      <w:pPr>
        <w:pStyle w:val="a8"/>
        <w:widowControl/>
        <w:spacing w:before="0" w:beforeAutospacing="0" w:after="0" w:afterAutospacing="0" w:line="255" w:lineRule="atLeast"/>
        <w:ind w:firstLine="480"/>
      </w:pPr>
      <w:r>
        <w:rPr>
          <w:rFonts w:ascii="宋体" w:hAnsi="宋体" w:cs="宋体" w:hint="eastAsia"/>
          <w:color w:val="407600"/>
          <w:sz w:val="16"/>
          <w:szCs w:val="16"/>
        </w:rPr>
        <w:t>2、走访贫困山区希望学校（需要家长同意并陪同）</w:t>
      </w:r>
    </w:p>
    <w:p w:rsidR="00AE122B" w:rsidRDefault="00AE122B" w:rsidP="00AE122B">
      <w:pPr>
        <w:pStyle w:val="a8"/>
        <w:widowControl/>
        <w:shd w:val="clear" w:color="auto" w:fill="FFFFFF"/>
        <w:spacing w:before="0" w:beforeAutospacing="0" w:after="0" w:afterAutospacing="0" w:line="300" w:lineRule="atLeast"/>
      </w:pPr>
      <w:r>
        <w:rPr>
          <w:rStyle w:val="a7"/>
          <w:rFonts w:ascii="宋体" w:hAnsi="宋体" w:cs="宋体" w:hint="eastAsia"/>
          <w:color w:val="FF4C00"/>
          <w:sz w:val="16"/>
          <w:szCs w:val="16"/>
          <w:shd w:val="clear" w:color="auto" w:fill="FFFFFF"/>
        </w:rPr>
        <w:t>结语：</w:t>
      </w:r>
    </w:p>
    <w:p w:rsidR="00AE122B" w:rsidRDefault="00AE122B" w:rsidP="00AE122B">
      <w:pPr>
        <w:pStyle w:val="a8"/>
        <w:widowControl/>
        <w:shd w:val="clear" w:color="auto" w:fill="FFFFFF"/>
        <w:spacing w:before="0" w:beforeAutospacing="0" w:after="0" w:afterAutospacing="0" w:line="300" w:lineRule="atLeast"/>
        <w:ind w:firstLine="480"/>
      </w:pPr>
      <w:r>
        <w:rPr>
          <w:rFonts w:ascii="宋体" w:hAnsi="宋体" w:cs="宋体" w:hint="eastAsia"/>
          <w:sz w:val="16"/>
          <w:szCs w:val="16"/>
          <w:shd w:val="clear" w:color="auto" w:fill="FFFFFF"/>
        </w:rPr>
        <w:t>不想当将军的兵不是好士兵，要想当将军，先从士兵开始历练吧，经历是人生很好的财富，经历越多经验越多，处事不惊，游刃有余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…</w:t>
      </w:r>
    </w:p>
    <w:p w:rsidR="00AE122B" w:rsidRDefault="00AE122B" w:rsidP="00AE122B">
      <w:pPr>
        <w:pStyle w:val="a8"/>
        <w:widowControl/>
        <w:shd w:val="clear" w:color="auto" w:fill="FFFFFF"/>
        <w:spacing w:before="0" w:beforeAutospacing="0" w:after="0" w:afterAutospacing="0" w:line="300" w:lineRule="atLeast"/>
        <w:ind w:firstLine="480"/>
      </w:pPr>
      <w:r>
        <w:rPr>
          <w:rFonts w:ascii="宋体" w:hAnsi="宋体" w:cs="宋体" w:hint="eastAsia"/>
          <w:sz w:val="16"/>
          <w:szCs w:val="16"/>
          <w:shd w:val="clear" w:color="auto" w:fill="FFFFFF"/>
        </w:rPr>
        <w:t>如果您真的爱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TA</w:t>
      </w:r>
      <w:r>
        <w:rPr>
          <w:rFonts w:ascii="宋体" w:hAnsi="宋体" w:cs="宋体" w:hint="eastAsia"/>
          <w:sz w:val="16"/>
          <w:szCs w:val="16"/>
          <w:shd w:val="clear" w:color="auto" w:fill="FFFFFF"/>
        </w:rPr>
        <w:t>，就把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TA</w:t>
      </w:r>
      <w:r>
        <w:rPr>
          <w:rFonts w:ascii="宋体" w:hAnsi="宋体" w:cs="宋体" w:hint="eastAsia"/>
          <w:sz w:val="16"/>
          <w:szCs w:val="16"/>
          <w:shd w:val="clear" w:color="auto" w:fill="FFFFFF"/>
        </w:rPr>
        <w:t>送到这里来经历吧，这是一个真正意义上的军营，是孩子生命成长的过程中值得回忆的宝贵财富。</w:t>
      </w:r>
    </w:p>
    <w:p w:rsidR="00AE122B" w:rsidRDefault="00AE122B" w:rsidP="00AE122B">
      <w:pPr>
        <w:pStyle w:val="a8"/>
        <w:widowControl/>
        <w:shd w:val="clear" w:color="auto" w:fill="FFFFFF"/>
        <w:spacing w:before="0" w:beforeAutospacing="0" w:after="0" w:afterAutospacing="0" w:line="300" w:lineRule="atLeast"/>
        <w:ind w:firstLine="480"/>
      </w:pPr>
      <w:r>
        <w:rPr>
          <w:rFonts w:ascii="宋体" w:hAnsi="宋体" w:cs="宋体" w:hint="eastAsia"/>
          <w:sz w:val="16"/>
          <w:szCs w:val="16"/>
          <w:shd w:val="clear" w:color="auto" w:fill="FFFFFF"/>
        </w:rPr>
        <w:t>从认知到习惯，从习惯到性格，从性格到命运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……</w:t>
      </w:r>
    </w:p>
    <w:p w:rsidR="00AE122B" w:rsidRDefault="00AE122B" w:rsidP="00AE122B">
      <w:pPr>
        <w:pStyle w:val="a8"/>
        <w:widowControl/>
        <w:shd w:val="clear" w:color="auto" w:fill="FFFFFF"/>
        <w:spacing w:before="0" w:beforeAutospacing="0" w:after="0" w:afterAutospacing="0" w:line="300" w:lineRule="atLeast"/>
        <w:ind w:firstLine="480"/>
      </w:pPr>
      <w:r>
        <w:rPr>
          <w:rFonts w:ascii="宋体" w:hAnsi="宋体" w:cs="宋体" w:hint="eastAsia"/>
          <w:sz w:val="16"/>
          <w:szCs w:val="16"/>
          <w:shd w:val="clear" w:color="auto" w:fill="FFFFFF"/>
        </w:rPr>
        <w:t>也许通过军营的生活，能够让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TA</w:t>
      </w:r>
      <w:r>
        <w:rPr>
          <w:rFonts w:ascii="宋体" w:hAnsi="宋体" w:cs="宋体" w:hint="eastAsia"/>
          <w:sz w:val="16"/>
          <w:szCs w:val="16"/>
          <w:shd w:val="clear" w:color="auto" w:fill="FFFFFF"/>
        </w:rPr>
        <w:t>的内心更加强大，能够顿悟什么是真正的信任，什么是真正的承担责任，什么是承诺，什么是理解，什么是同学情、战友情</w:t>
      </w:r>
      <w:r>
        <w:rPr>
          <w:rFonts w:ascii="Helvetica" w:eastAsia="Helvetica" w:hAnsi="Helvetica" w:cs="Helvetica"/>
          <w:sz w:val="16"/>
          <w:szCs w:val="16"/>
          <w:shd w:val="clear" w:color="auto" w:fill="FFFFFF"/>
        </w:rPr>
        <w:t>……</w:t>
      </w:r>
    </w:p>
    <w:p w:rsidR="00AE122B" w:rsidRDefault="00AE122B" w:rsidP="00AE122B">
      <w:pPr>
        <w:pStyle w:val="a8"/>
        <w:widowControl/>
        <w:spacing w:before="0" w:beforeAutospacing="0" w:after="0" w:afterAutospacing="0"/>
      </w:pPr>
    </w:p>
    <w:p w:rsidR="00AE122B" w:rsidRDefault="00AE122B" w:rsidP="00AE122B">
      <w:pPr>
        <w:pStyle w:val="a8"/>
        <w:widowControl/>
        <w:spacing w:before="0" w:beforeAutospacing="0" w:after="0" w:afterAutospacing="0"/>
      </w:pPr>
    </w:p>
    <w:p w:rsidR="00AE122B" w:rsidRDefault="00AE122B" w:rsidP="00AE122B">
      <w:pPr>
        <w:pStyle w:val="a8"/>
        <w:widowControl/>
        <w:spacing w:before="0" w:beforeAutospacing="0" w:after="0" w:afterAutospacing="0"/>
      </w:pPr>
      <w:r>
        <w:rPr>
          <w:rStyle w:val="a7"/>
          <w:color w:val="F68506"/>
          <w:sz w:val="27"/>
          <w:szCs w:val="27"/>
        </w:rPr>
        <w:t>请大家动动手指转发起来，让更多的孩子加入我们</w:t>
      </w:r>
      <w:r w:rsidR="00C97424">
        <w:rPr>
          <w:rStyle w:val="a7"/>
          <w:rFonts w:hint="eastAsia"/>
          <w:color w:val="F68506"/>
          <w:sz w:val="27"/>
          <w:szCs w:val="27"/>
        </w:rPr>
        <w:t>一起</w:t>
      </w:r>
      <w:r>
        <w:rPr>
          <w:rStyle w:val="a7"/>
          <w:color w:val="F68506"/>
          <w:sz w:val="27"/>
          <w:szCs w:val="27"/>
        </w:rPr>
        <w:t>成长。</w:t>
      </w:r>
    </w:p>
    <w:p w:rsidR="001455F5" w:rsidRPr="00AE122B" w:rsidRDefault="001455F5"/>
    <w:sectPr w:rsidR="001455F5" w:rsidRPr="00AE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C0" w:rsidRDefault="004537C0" w:rsidP="00AE122B">
      <w:r>
        <w:separator/>
      </w:r>
    </w:p>
  </w:endnote>
  <w:endnote w:type="continuationSeparator" w:id="0">
    <w:p w:rsidR="004537C0" w:rsidRDefault="004537C0" w:rsidP="00AE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C0" w:rsidRDefault="004537C0" w:rsidP="00AE122B">
      <w:r>
        <w:separator/>
      </w:r>
    </w:p>
  </w:footnote>
  <w:footnote w:type="continuationSeparator" w:id="0">
    <w:p w:rsidR="004537C0" w:rsidRDefault="004537C0" w:rsidP="00AE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F0"/>
    <w:rsid w:val="000C7189"/>
    <w:rsid w:val="001455F5"/>
    <w:rsid w:val="002D6B16"/>
    <w:rsid w:val="004537C0"/>
    <w:rsid w:val="00605EF0"/>
    <w:rsid w:val="008657CB"/>
    <w:rsid w:val="00AE122B"/>
    <w:rsid w:val="00C17000"/>
    <w:rsid w:val="00C9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8B1D"/>
  <w15:chartTrackingRefBased/>
  <w15:docId w15:val="{8D4CFBDA-6913-4848-A9CE-EA04CFA6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2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2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22B"/>
    <w:rPr>
      <w:sz w:val="18"/>
      <w:szCs w:val="18"/>
    </w:rPr>
  </w:style>
  <w:style w:type="character" w:styleId="a7">
    <w:name w:val="Strong"/>
    <w:basedOn w:val="a0"/>
    <w:qFormat/>
    <w:rsid w:val="00AE122B"/>
    <w:rPr>
      <w:b/>
    </w:rPr>
  </w:style>
  <w:style w:type="paragraph" w:styleId="a8">
    <w:name w:val="Normal (Web)"/>
    <w:basedOn w:val="a"/>
    <w:rsid w:val="00AE122B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rsid w:val="00AE122B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57C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57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2017-05-30T14:34:00Z</dcterms:created>
  <dcterms:modified xsi:type="dcterms:W3CDTF">2017-05-30T15:03:00Z</dcterms:modified>
</cp:coreProperties>
</file>